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5C0376" w14:textId="77777777" w:rsidR="00805AB5" w:rsidRDefault="00805AB5" w:rsidP="00474F67">
      <w:pPr>
        <w:pStyle w:val="Heading1"/>
        <w:rPr>
          <w:color w:val="000000" w:themeColor="text1"/>
        </w:rPr>
      </w:pPr>
      <w:r w:rsidRPr="00A5562E">
        <w:rPr>
          <w:color w:val="000000" w:themeColor="text1"/>
        </w:rPr>
        <w:t xml:space="preserve">11. Construction commercial/business principles </w:t>
      </w:r>
    </w:p>
    <w:p w14:paraId="7BFD79DD" w14:textId="77777777" w:rsidR="00805AB5" w:rsidRPr="00692A45" w:rsidRDefault="00805AB5" w:rsidP="00474F67">
      <w:pPr>
        <w:pStyle w:val="Heading1"/>
      </w:pPr>
      <w:r w:rsidRPr="00692A45">
        <w:t xml:space="preserve">Worksheet </w:t>
      </w:r>
      <w:r>
        <w:t>8</w:t>
      </w:r>
      <w:r w:rsidRPr="00692A45">
        <w:t xml:space="preserve">: </w:t>
      </w:r>
      <w:r>
        <w:t xml:space="preserve">CSR case studies </w:t>
      </w:r>
      <w:r w:rsidRPr="00692A45">
        <w:t>(</w:t>
      </w:r>
      <w:r>
        <w:t>tutor</w:t>
      </w:r>
      <w:r w:rsidRPr="00692A45">
        <w:t>)</w:t>
      </w:r>
    </w:p>
    <w:p w14:paraId="463915BC" w14:textId="77777777" w:rsidR="00805AB5" w:rsidRDefault="00805AB5" w:rsidP="00563B86">
      <w:pPr>
        <w:rPr>
          <w:rFonts w:cs="Arial"/>
          <w:szCs w:val="22"/>
        </w:rPr>
      </w:pPr>
    </w:p>
    <w:p w14:paraId="1703B048" w14:textId="77777777" w:rsidR="00805AB5" w:rsidRPr="00805AB5" w:rsidRDefault="00805AB5" w:rsidP="00546DA9">
      <w:pPr>
        <w:rPr>
          <w:rFonts w:cs="Arial"/>
          <w:sz w:val="24"/>
        </w:rPr>
      </w:pPr>
      <w:r w:rsidRPr="00805AB5">
        <w:rPr>
          <w:rFonts w:cs="Arial"/>
          <w:sz w:val="24"/>
        </w:rPr>
        <w:t>Corporate and social responsibility is important because it projects an image of a caring organisation which clients will be attracted to in relation to any construction developments.</w:t>
      </w:r>
    </w:p>
    <w:p w14:paraId="038E6B9D" w14:textId="77777777" w:rsidR="00805AB5" w:rsidRPr="00805AB5" w:rsidRDefault="00805AB5" w:rsidP="00563B86">
      <w:pPr>
        <w:rPr>
          <w:rFonts w:cs="Arial"/>
          <w:sz w:val="24"/>
        </w:rPr>
      </w:pPr>
    </w:p>
    <w:p w14:paraId="09C31505" w14:textId="77777777" w:rsidR="00805AB5" w:rsidRPr="00805AB5" w:rsidRDefault="00805AB5" w:rsidP="00943759">
      <w:pPr>
        <w:rPr>
          <w:rFonts w:cs="Arial"/>
          <w:sz w:val="24"/>
        </w:rPr>
      </w:pPr>
      <w:hyperlink r:id="rId10" w:history="1">
        <w:r w:rsidRPr="00805AB5">
          <w:rPr>
            <w:rStyle w:val="Hyperlink"/>
            <w:rFonts w:cs="Arial"/>
            <w:sz w:val="24"/>
            <w:u w:val="none"/>
          </w:rPr>
          <w:t>https://constructingexcellence.org.uk/wp-content/uploads/2015/03/social_responsibility.pdf</w:t>
        </w:r>
      </w:hyperlink>
    </w:p>
    <w:p w14:paraId="1C0A1006" w14:textId="77777777" w:rsidR="00805AB5" w:rsidRPr="00805AB5" w:rsidRDefault="00805AB5" w:rsidP="00563B86">
      <w:pPr>
        <w:rPr>
          <w:rFonts w:cs="Arial"/>
          <w:sz w:val="24"/>
        </w:rPr>
      </w:pPr>
    </w:p>
    <w:p w14:paraId="49157A4A" w14:textId="77777777" w:rsidR="00805AB5" w:rsidRPr="00805AB5" w:rsidRDefault="00805AB5" w:rsidP="00563B86">
      <w:pPr>
        <w:rPr>
          <w:rFonts w:cs="Arial"/>
          <w:sz w:val="24"/>
        </w:rPr>
      </w:pPr>
      <w:r w:rsidRPr="00805AB5">
        <w:rPr>
          <w:rFonts w:cs="Arial"/>
          <w:sz w:val="24"/>
        </w:rPr>
        <w:t xml:space="preserve">Read this document from page 3, case study 1 and case study 2. </w:t>
      </w:r>
    </w:p>
    <w:p w14:paraId="580146FE" w14:textId="77777777" w:rsidR="00805AB5" w:rsidRPr="00805AB5" w:rsidRDefault="00805AB5" w:rsidP="00A04087">
      <w:pPr>
        <w:rPr>
          <w:rFonts w:cs="Arial"/>
          <w:sz w:val="24"/>
        </w:rPr>
      </w:pPr>
    </w:p>
    <w:p w14:paraId="440D5D82" w14:textId="77777777" w:rsidR="00805AB5" w:rsidRPr="00805AB5" w:rsidRDefault="00805AB5" w:rsidP="00805AB5">
      <w:pPr>
        <w:pStyle w:val="ListParagraph"/>
        <w:numPr>
          <w:ilvl w:val="0"/>
          <w:numId w:val="37"/>
        </w:numPr>
        <w:rPr>
          <w:rFonts w:ascii="Arial" w:hAnsi="Arial" w:cs="Arial"/>
        </w:rPr>
      </w:pPr>
      <w:r w:rsidRPr="00805AB5">
        <w:rPr>
          <w:rFonts w:ascii="Arial" w:hAnsi="Arial" w:cs="Arial"/>
        </w:rPr>
        <w:t>What are the benefits that each development brought to the community?</w:t>
      </w:r>
    </w:p>
    <w:p w14:paraId="4FC918E5" w14:textId="77777777" w:rsidR="00805AB5" w:rsidRPr="00805AB5" w:rsidRDefault="00805AB5" w:rsidP="00A04087">
      <w:pPr>
        <w:rPr>
          <w:rFonts w:cs="Arial"/>
          <w:sz w:val="24"/>
        </w:rPr>
      </w:pPr>
    </w:p>
    <w:p w14:paraId="70CCECC5" w14:textId="77777777" w:rsidR="00805AB5" w:rsidRPr="00805AB5" w:rsidRDefault="00805AB5" w:rsidP="00F7576C">
      <w:pPr>
        <w:rPr>
          <w:rFonts w:cs="Arial"/>
          <w:color w:val="FF0000"/>
          <w:sz w:val="24"/>
        </w:rPr>
      </w:pPr>
      <w:r w:rsidRPr="00805AB5">
        <w:rPr>
          <w:rFonts w:cs="Arial"/>
          <w:color w:val="FF0000"/>
          <w:sz w:val="24"/>
        </w:rPr>
        <w:t xml:space="preserve">Draw out answers from the results against each case study and expand with direct questioning. </w:t>
      </w:r>
    </w:p>
    <w:p w14:paraId="00A42AC5" w14:textId="77777777" w:rsidR="00805AB5" w:rsidRPr="00805AB5" w:rsidRDefault="00805AB5" w:rsidP="00F7576C">
      <w:pPr>
        <w:rPr>
          <w:rFonts w:cs="Arial"/>
          <w:color w:val="FF0000"/>
          <w:sz w:val="24"/>
        </w:rPr>
      </w:pPr>
    </w:p>
    <w:p w14:paraId="35097BF1" w14:textId="77777777" w:rsidR="00805AB5" w:rsidRPr="00805AB5" w:rsidRDefault="00805AB5" w:rsidP="00A04087">
      <w:pPr>
        <w:rPr>
          <w:rFonts w:cs="Arial"/>
          <w:b/>
          <w:bCs/>
          <w:sz w:val="24"/>
        </w:rPr>
      </w:pPr>
      <w:r w:rsidRPr="00805AB5">
        <w:rPr>
          <w:rFonts w:cs="Arial"/>
          <w:b/>
          <w:bCs/>
          <w:sz w:val="24"/>
        </w:rPr>
        <w:t>Case study 1:</w:t>
      </w:r>
    </w:p>
    <w:p w14:paraId="47E4A51E" w14:textId="77777777" w:rsidR="00805AB5" w:rsidRPr="00805AB5" w:rsidRDefault="00805AB5" w:rsidP="00A04087">
      <w:pPr>
        <w:rPr>
          <w:rFonts w:cs="Arial"/>
          <w:color w:val="FF0000"/>
          <w:sz w:val="24"/>
        </w:rPr>
      </w:pPr>
    </w:p>
    <w:p w14:paraId="299F49B4" w14:textId="77777777" w:rsidR="00805AB5" w:rsidRPr="00805AB5" w:rsidRDefault="00805AB5" w:rsidP="00A04087">
      <w:pPr>
        <w:rPr>
          <w:rFonts w:cs="Arial"/>
          <w:color w:val="FF0000"/>
          <w:sz w:val="24"/>
        </w:rPr>
      </w:pPr>
    </w:p>
    <w:p w14:paraId="5EDB396F" w14:textId="77777777" w:rsidR="00805AB5" w:rsidRPr="00805AB5" w:rsidRDefault="00805AB5" w:rsidP="00805AB5">
      <w:pPr>
        <w:pStyle w:val="ListParagraph"/>
        <w:numPr>
          <w:ilvl w:val="0"/>
          <w:numId w:val="35"/>
        </w:numPr>
        <w:rPr>
          <w:rFonts w:ascii="Arial" w:hAnsi="Arial" w:cs="Arial"/>
          <w:color w:val="FF0000"/>
        </w:rPr>
      </w:pPr>
      <w:r w:rsidRPr="00805AB5">
        <w:rPr>
          <w:rFonts w:ascii="Arial" w:hAnsi="Arial" w:cs="Arial"/>
          <w:color w:val="FF0000"/>
        </w:rPr>
        <w:t>The local community gained a new asset with sports, education, and community facilities in the long term.</w:t>
      </w:r>
    </w:p>
    <w:p w14:paraId="1B373643" w14:textId="77777777" w:rsidR="00805AB5" w:rsidRPr="00805AB5" w:rsidRDefault="00805AB5" w:rsidP="00805AB5">
      <w:pPr>
        <w:pStyle w:val="ListParagraph"/>
        <w:numPr>
          <w:ilvl w:val="0"/>
          <w:numId w:val="35"/>
        </w:numPr>
        <w:rPr>
          <w:rFonts w:ascii="Arial" w:hAnsi="Arial" w:cs="Arial"/>
          <w:color w:val="FF0000"/>
        </w:rPr>
      </w:pPr>
      <w:r w:rsidRPr="00805AB5">
        <w:rPr>
          <w:rFonts w:ascii="Arial" w:hAnsi="Arial" w:cs="Arial"/>
          <w:color w:val="FF0000"/>
        </w:rPr>
        <w:t>In the short term, a total of nearly 15% of total contract costs went to local companies.</w:t>
      </w:r>
    </w:p>
    <w:p w14:paraId="30296123" w14:textId="77777777" w:rsidR="00805AB5" w:rsidRPr="00805AB5" w:rsidRDefault="00805AB5" w:rsidP="00805AB5">
      <w:pPr>
        <w:pStyle w:val="ListParagraph"/>
        <w:numPr>
          <w:ilvl w:val="0"/>
          <w:numId w:val="35"/>
        </w:numPr>
        <w:rPr>
          <w:rFonts w:ascii="Arial" w:hAnsi="Arial" w:cs="Arial"/>
          <w:color w:val="FF0000"/>
        </w:rPr>
      </w:pPr>
      <w:r w:rsidRPr="00805AB5">
        <w:rPr>
          <w:rFonts w:ascii="Arial" w:hAnsi="Arial" w:cs="Arial"/>
          <w:color w:val="FF0000"/>
        </w:rPr>
        <w:t>Of a total of nearly 600,000 man-hours spent on the project, around one-quarter to one-third of the workforce at any time were from the local area.</w:t>
      </w:r>
    </w:p>
    <w:p w14:paraId="3E80496A" w14:textId="77777777" w:rsidR="00805AB5" w:rsidRPr="00805AB5" w:rsidRDefault="00805AB5" w:rsidP="00805AB5">
      <w:pPr>
        <w:pStyle w:val="ListParagraph"/>
        <w:numPr>
          <w:ilvl w:val="0"/>
          <w:numId w:val="35"/>
        </w:numPr>
        <w:rPr>
          <w:rFonts w:ascii="Arial" w:hAnsi="Arial" w:cs="Arial"/>
          <w:color w:val="FF0000"/>
        </w:rPr>
      </w:pPr>
      <w:r w:rsidRPr="00805AB5">
        <w:rPr>
          <w:rFonts w:ascii="Arial" w:hAnsi="Arial" w:cs="Arial"/>
          <w:color w:val="FF0000"/>
        </w:rPr>
        <w:t>Approximately £5 million worth of contracts and a further £750,000 of orders went to local companies.</w:t>
      </w:r>
    </w:p>
    <w:p w14:paraId="5A8D4F35" w14:textId="77777777" w:rsidR="00805AB5" w:rsidRPr="00805AB5" w:rsidRDefault="00805AB5" w:rsidP="00F7576C">
      <w:pPr>
        <w:rPr>
          <w:rFonts w:cs="Arial"/>
          <w:b/>
          <w:bCs/>
          <w:sz w:val="24"/>
        </w:rPr>
      </w:pPr>
    </w:p>
    <w:p w14:paraId="7A248D13" w14:textId="77777777" w:rsidR="00805AB5" w:rsidRPr="00805AB5" w:rsidRDefault="00805AB5" w:rsidP="00F7576C">
      <w:pPr>
        <w:rPr>
          <w:rFonts w:cs="Arial"/>
          <w:b/>
          <w:bCs/>
          <w:sz w:val="24"/>
        </w:rPr>
      </w:pPr>
      <w:r w:rsidRPr="00805AB5">
        <w:rPr>
          <w:rFonts w:cs="Arial"/>
          <w:b/>
          <w:bCs/>
          <w:sz w:val="24"/>
        </w:rPr>
        <w:t>Case study 2:</w:t>
      </w:r>
    </w:p>
    <w:p w14:paraId="67451686" w14:textId="77777777" w:rsidR="00805AB5" w:rsidRPr="00805AB5" w:rsidRDefault="00805AB5" w:rsidP="00A04087">
      <w:pPr>
        <w:rPr>
          <w:rFonts w:cs="Arial"/>
          <w:color w:val="FF0000"/>
          <w:sz w:val="24"/>
        </w:rPr>
      </w:pPr>
    </w:p>
    <w:p w14:paraId="607E0000" w14:textId="77777777" w:rsidR="00805AB5" w:rsidRPr="00805AB5" w:rsidRDefault="00805AB5" w:rsidP="00805AB5">
      <w:pPr>
        <w:pStyle w:val="ListParagraph"/>
        <w:numPr>
          <w:ilvl w:val="0"/>
          <w:numId w:val="36"/>
        </w:numPr>
        <w:rPr>
          <w:rFonts w:ascii="Arial" w:hAnsi="Arial" w:cs="Arial"/>
          <w:color w:val="FF0000"/>
        </w:rPr>
      </w:pPr>
      <w:r w:rsidRPr="00805AB5">
        <w:rPr>
          <w:rFonts w:ascii="Arial" w:hAnsi="Arial" w:cs="Arial"/>
          <w:color w:val="FF0000"/>
        </w:rPr>
        <w:t>The local community gained well-designed new housing in keeping with the exiting housing stock.</w:t>
      </w:r>
    </w:p>
    <w:p w14:paraId="5CD2DA5D" w14:textId="77777777" w:rsidR="00805AB5" w:rsidRPr="00805AB5" w:rsidRDefault="00805AB5" w:rsidP="00805AB5">
      <w:pPr>
        <w:pStyle w:val="ListParagraph"/>
        <w:numPr>
          <w:ilvl w:val="0"/>
          <w:numId w:val="36"/>
        </w:numPr>
        <w:rPr>
          <w:rFonts w:ascii="Arial" w:hAnsi="Arial" w:cs="Arial"/>
          <w:color w:val="FF0000"/>
        </w:rPr>
      </w:pPr>
      <w:r w:rsidRPr="00805AB5">
        <w:rPr>
          <w:rFonts w:ascii="Arial" w:hAnsi="Arial" w:cs="Arial"/>
          <w:color w:val="FF0000"/>
        </w:rPr>
        <w:t>It was created as a pedestrian-friendly environment, reducing car use/pollution.</w:t>
      </w:r>
    </w:p>
    <w:p w14:paraId="200FFDE0" w14:textId="77777777" w:rsidR="00805AB5" w:rsidRPr="00805AB5" w:rsidRDefault="00805AB5" w:rsidP="00805AB5">
      <w:pPr>
        <w:pStyle w:val="ListParagraph"/>
        <w:numPr>
          <w:ilvl w:val="0"/>
          <w:numId w:val="36"/>
        </w:numPr>
        <w:rPr>
          <w:rFonts w:ascii="Arial" w:hAnsi="Arial" w:cs="Arial"/>
          <w:color w:val="FF0000"/>
        </w:rPr>
      </w:pPr>
      <w:r w:rsidRPr="00805AB5">
        <w:rPr>
          <w:rFonts w:ascii="Arial" w:hAnsi="Arial" w:cs="Arial"/>
          <w:color w:val="FF0000"/>
        </w:rPr>
        <w:t>The development integrated with Northampton and allowed sharing of facilities between the existing town and new development.</w:t>
      </w:r>
    </w:p>
    <w:p w14:paraId="208B36EB" w14:textId="77777777" w:rsidR="00805AB5" w:rsidRPr="00805AB5" w:rsidRDefault="00805AB5" w:rsidP="00805AB5">
      <w:pPr>
        <w:pStyle w:val="ListParagraph"/>
        <w:numPr>
          <w:ilvl w:val="0"/>
          <w:numId w:val="36"/>
        </w:numPr>
        <w:rPr>
          <w:rFonts w:ascii="Arial" w:hAnsi="Arial" w:cs="Arial"/>
          <w:color w:val="FF0000"/>
        </w:rPr>
      </w:pPr>
      <w:r w:rsidRPr="00805AB5">
        <w:rPr>
          <w:rFonts w:ascii="Arial" w:hAnsi="Arial" w:cs="Arial"/>
          <w:color w:val="FF0000"/>
        </w:rPr>
        <w:t>With improved access and ‘walkability’, it allows for better social inclusion, with more residents able to access neighbourhood facilities, such as shops within a five-minute walk.</w:t>
      </w:r>
    </w:p>
    <w:p w14:paraId="34EDE80B" w14:textId="4676CB86" w:rsidR="006E1028" w:rsidRDefault="006E1028" w:rsidP="00805AB5">
      <w:pPr>
        <w:pStyle w:val="Answer"/>
        <w:tabs>
          <w:tab w:val="left" w:pos="2400"/>
        </w:tabs>
        <w:ind w:left="0"/>
      </w:pPr>
    </w:p>
    <w:sectPr w:rsidR="006E1028" w:rsidSect="00F716F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7E3DF5" w14:textId="77777777" w:rsidR="001B772C" w:rsidRDefault="001B772C">
      <w:pPr>
        <w:spacing w:before="0" w:after="0"/>
      </w:pPr>
      <w:r>
        <w:separator/>
      </w:r>
    </w:p>
  </w:endnote>
  <w:endnote w:type="continuationSeparator" w:id="0">
    <w:p w14:paraId="44B259C3" w14:textId="77777777" w:rsidR="001B772C" w:rsidRDefault="001B772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5E808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40063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44EBD1FF" wp14:editId="25E3F2D6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0E20232" w14:textId="69F4D423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871BC6" w:rsidRPr="00871BC6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797ADEE6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4EBD1FF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AFsdeXfAAAACQEAAA8AAAAA&#10;AAAAAAAAAAAAkgQAAGRycy9kb3ducmV2LnhtbFBLBQYAAAAABAAEAPMAAACeBQAAAAA=&#10;" fillcolor="window" strokecolor="window" strokeweight=".5pt">
              <v:textbox>
                <w:txbxContent>
                  <w:p w14:paraId="00E20232" w14:textId="69F4D423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871BC6" w:rsidRPr="00871BC6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797ADEE6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34E7D55C" wp14:editId="3CF0E730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E202B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C2D42F" w14:textId="77777777" w:rsidR="001B772C" w:rsidRDefault="001B772C">
      <w:pPr>
        <w:spacing w:before="0" w:after="0"/>
      </w:pPr>
      <w:r>
        <w:separator/>
      </w:r>
    </w:p>
  </w:footnote>
  <w:footnote w:type="continuationSeparator" w:id="0">
    <w:p w14:paraId="414E3B3C" w14:textId="77777777" w:rsidR="001B772C" w:rsidRDefault="001B772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F33FA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5FA95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715A8245" wp14:editId="38448AAD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034AD9FC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3888E132" wp14:editId="7634068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2E397FE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632768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44E5385"/>
    <w:multiLevelType w:val="hybridMultilevel"/>
    <w:tmpl w:val="ADFC4D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4826F9"/>
    <w:multiLevelType w:val="hybridMultilevel"/>
    <w:tmpl w:val="7E92214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5B57E9"/>
    <w:multiLevelType w:val="hybridMultilevel"/>
    <w:tmpl w:val="8E5492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5066661">
    <w:abstractNumId w:val="5"/>
  </w:num>
  <w:num w:numId="2" w16cid:durableId="1475634064">
    <w:abstractNumId w:val="15"/>
  </w:num>
  <w:num w:numId="3" w16cid:durableId="456486110">
    <w:abstractNumId w:val="22"/>
  </w:num>
  <w:num w:numId="4" w16cid:durableId="896746965">
    <w:abstractNumId w:val="17"/>
  </w:num>
  <w:num w:numId="5" w16cid:durableId="234363046">
    <w:abstractNumId w:val="8"/>
  </w:num>
  <w:num w:numId="6" w16cid:durableId="11222256">
    <w:abstractNumId w:val="16"/>
  </w:num>
  <w:num w:numId="7" w16cid:durableId="1870601520">
    <w:abstractNumId w:val="8"/>
  </w:num>
  <w:num w:numId="8" w16cid:durableId="1933779511">
    <w:abstractNumId w:val="2"/>
  </w:num>
  <w:num w:numId="9" w16cid:durableId="1708917862">
    <w:abstractNumId w:val="8"/>
    <w:lvlOverride w:ilvl="0">
      <w:startOverride w:val="1"/>
    </w:lvlOverride>
  </w:num>
  <w:num w:numId="10" w16cid:durableId="728771041">
    <w:abstractNumId w:val="18"/>
  </w:num>
  <w:num w:numId="11" w16cid:durableId="221452165">
    <w:abstractNumId w:val="14"/>
  </w:num>
  <w:num w:numId="12" w16cid:durableId="823085717">
    <w:abstractNumId w:val="6"/>
  </w:num>
  <w:num w:numId="13" w16cid:durableId="1831632358">
    <w:abstractNumId w:val="13"/>
  </w:num>
  <w:num w:numId="14" w16cid:durableId="1651127950">
    <w:abstractNumId w:val="19"/>
  </w:num>
  <w:num w:numId="15" w16cid:durableId="1146244792">
    <w:abstractNumId w:val="11"/>
  </w:num>
  <w:num w:numId="16" w16cid:durableId="1546866943">
    <w:abstractNumId w:val="7"/>
  </w:num>
  <w:num w:numId="17" w16cid:durableId="818425583">
    <w:abstractNumId w:val="26"/>
  </w:num>
  <w:num w:numId="18" w16cid:durableId="1347438445">
    <w:abstractNumId w:val="27"/>
  </w:num>
  <w:num w:numId="19" w16cid:durableId="695500696">
    <w:abstractNumId w:val="4"/>
  </w:num>
  <w:num w:numId="20" w16cid:durableId="189880217">
    <w:abstractNumId w:val="3"/>
  </w:num>
  <w:num w:numId="21" w16cid:durableId="938222938">
    <w:abstractNumId w:val="9"/>
  </w:num>
  <w:num w:numId="22" w16cid:durableId="1052846264">
    <w:abstractNumId w:val="9"/>
    <w:lvlOverride w:ilvl="0">
      <w:startOverride w:val="1"/>
    </w:lvlOverride>
  </w:num>
  <w:num w:numId="23" w16cid:durableId="1133523590">
    <w:abstractNumId w:val="24"/>
  </w:num>
  <w:num w:numId="24" w16cid:durableId="1903515687">
    <w:abstractNumId w:val="9"/>
    <w:lvlOverride w:ilvl="0">
      <w:startOverride w:val="1"/>
    </w:lvlOverride>
  </w:num>
  <w:num w:numId="25" w16cid:durableId="1871871089">
    <w:abstractNumId w:val="9"/>
    <w:lvlOverride w:ilvl="0">
      <w:startOverride w:val="1"/>
    </w:lvlOverride>
  </w:num>
  <w:num w:numId="26" w16cid:durableId="1904875469">
    <w:abstractNumId w:val="10"/>
  </w:num>
  <w:num w:numId="27" w16cid:durableId="564075283">
    <w:abstractNumId w:val="20"/>
  </w:num>
  <w:num w:numId="28" w16cid:durableId="65618265">
    <w:abstractNumId w:val="9"/>
    <w:lvlOverride w:ilvl="0">
      <w:startOverride w:val="1"/>
    </w:lvlOverride>
  </w:num>
  <w:num w:numId="29" w16cid:durableId="1800220872">
    <w:abstractNumId w:val="21"/>
  </w:num>
  <w:num w:numId="30" w16cid:durableId="722600332">
    <w:abstractNumId w:val="9"/>
  </w:num>
  <w:num w:numId="31" w16cid:durableId="1657028423">
    <w:abstractNumId w:val="9"/>
    <w:lvlOverride w:ilvl="0">
      <w:startOverride w:val="1"/>
    </w:lvlOverride>
  </w:num>
  <w:num w:numId="32" w16cid:durableId="968780087">
    <w:abstractNumId w:val="9"/>
    <w:lvlOverride w:ilvl="0">
      <w:startOverride w:val="1"/>
    </w:lvlOverride>
  </w:num>
  <w:num w:numId="33" w16cid:durableId="96295660">
    <w:abstractNumId w:val="0"/>
  </w:num>
  <w:num w:numId="34" w16cid:durableId="1552883536">
    <w:abstractNumId w:val="12"/>
  </w:num>
  <w:num w:numId="35" w16cid:durableId="1148209529">
    <w:abstractNumId w:val="1"/>
  </w:num>
  <w:num w:numId="36" w16cid:durableId="1690788693">
    <w:abstractNumId w:val="25"/>
  </w:num>
  <w:num w:numId="37" w16cid:durableId="11517568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5AB5"/>
    <w:rsid w:val="000033BD"/>
    <w:rsid w:val="00082C62"/>
    <w:rsid w:val="000B231F"/>
    <w:rsid w:val="000E194B"/>
    <w:rsid w:val="00110217"/>
    <w:rsid w:val="00152AC3"/>
    <w:rsid w:val="00156AF3"/>
    <w:rsid w:val="0019491D"/>
    <w:rsid w:val="001B772C"/>
    <w:rsid w:val="001F74AD"/>
    <w:rsid w:val="002D07A8"/>
    <w:rsid w:val="003405EA"/>
    <w:rsid w:val="00342E9E"/>
    <w:rsid w:val="003F7F14"/>
    <w:rsid w:val="00404B31"/>
    <w:rsid w:val="00474F67"/>
    <w:rsid w:val="0048500D"/>
    <w:rsid w:val="00524E1B"/>
    <w:rsid w:val="0056463E"/>
    <w:rsid w:val="006124C0"/>
    <w:rsid w:val="006135C0"/>
    <w:rsid w:val="0064344C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14752"/>
    <w:rsid w:val="00797FA7"/>
    <w:rsid w:val="00805AB5"/>
    <w:rsid w:val="00871BC6"/>
    <w:rsid w:val="008C1F1C"/>
    <w:rsid w:val="008D47A6"/>
    <w:rsid w:val="008F087B"/>
    <w:rsid w:val="009975A0"/>
    <w:rsid w:val="009C5C6E"/>
    <w:rsid w:val="00A2454C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E29A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8D39E4"/>
  <w15:docId w15:val="{850A754B-A81C-452C-9C48-008A5406B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805AB5"/>
    <w:rPr>
      <w:color w:val="0563C1" w:themeColor="hyperlink"/>
      <w:u w:val="single"/>
    </w:rPr>
  </w:style>
  <w:style w:type="paragraph" w:styleId="ListParagraph">
    <w:name w:val="List Paragraph"/>
    <w:basedOn w:val="Normal"/>
    <w:rsid w:val="00805AB5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871BC6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constructingexcellence.org.uk/wp-content/uploads/2015/03/social_responsibility.pdf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EDB8307-3483-46ED-BEE8-0895E19EF6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BC6B05-276C-4147-BC57-ADE82B5395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A9DFCC-BAB8-4C20-9446-F2A0C31A18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Construction.dotx</Template>
  <TotalTime>1</TotalTime>
  <Pages>1</Pages>
  <Words>275</Words>
  <Characters>1390</Characters>
  <Application>Microsoft Office Word</Application>
  <DocSecurity>0</DocSecurity>
  <Lines>92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4</cp:revision>
  <cp:lastPrinted>2013-05-15T12:05:00Z</cp:lastPrinted>
  <dcterms:created xsi:type="dcterms:W3CDTF">2021-09-07T10:41:00Z</dcterms:created>
  <dcterms:modified xsi:type="dcterms:W3CDTF">2025-11-12T22:05:00Z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